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00" w:rsidRPr="00742F7C" w:rsidRDefault="00461300" w:rsidP="00461300">
      <w:pPr>
        <w:jc w:val="center"/>
        <w:rPr>
          <w:rFonts w:ascii="Arial" w:hAnsi="Arial" w:cs="Arial"/>
          <w:b/>
          <w:iCs/>
          <w:sz w:val="32"/>
          <w:szCs w:val="32"/>
        </w:rPr>
      </w:pPr>
      <w:r w:rsidRPr="00742F7C">
        <w:rPr>
          <w:rFonts w:ascii="Arial" w:hAnsi="Arial" w:cs="Arial"/>
          <w:b/>
          <w:iCs/>
          <w:sz w:val="32"/>
          <w:szCs w:val="32"/>
        </w:rPr>
        <w:t xml:space="preserve">What’s </w:t>
      </w:r>
      <w:r>
        <w:rPr>
          <w:rFonts w:ascii="Arial" w:hAnsi="Arial" w:cs="Arial"/>
          <w:b/>
          <w:iCs/>
          <w:sz w:val="32"/>
          <w:szCs w:val="32"/>
        </w:rPr>
        <w:t>i</w:t>
      </w:r>
      <w:r w:rsidRPr="00742F7C">
        <w:rPr>
          <w:rFonts w:ascii="Arial" w:hAnsi="Arial" w:cs="Arial"/>
          <w:b/>
          <w:iCs/>
          <w:sz w:val="32"/>
          <w:szCs w:val="32"/>
        </w:rPr>
        <w:t>n it for Me?</w:t>
      </w:r>
    </w:p>
    <w:p w:rsidR="00461300" w:rsidRPr="00742F7C" w:rsidRDefault="00461300" w:rsidP="00461300">
      <w:pPr>
        <w:widowControl w:val="0"/>
        <w:autoSpaceDE w:val="0"/>
        <w:autoSpaceDN w:val="0"/>
        <w:adjustRightInd w:val="0"/>
        <w:spacing w:after="0" w:line="240" w:lineRule="auto"/>
        <w:jc w:val="center"/>
        <w:rPr>
          <w:rFonts w:ascii="Arial" w:hAnsi="Arial" w:cs="Arial"/>
          <w:b/>
          <w:iCs/>
          <w:u w:val="single"/>
        </w:rPr>
      </w:pPr>
    </w:p>
    <w:p w:rsidR="00461300" w:rsidRPr="00742F7C" w:rsidRDefault="00461300" w:rsidP="00461300">
      <w:pPr>
        <w:widowControl w:val="0"/>
        <w:autoSpaceDE w:val="0"/>
        <w:autoSpaceDN w:val="0"/>
        <w:adjustRightInd w:val="0"/>
        <w:spacing w:after="0" w:line="240" w:lineRule="auto"/>
        <w:rPr>
          <w:rFonts w:ascii="Arial" w:hAnsi="Arial" w:cs="Arial"/>
          <w:iCs/>
        </w:rPr>
      </w:pPr>
      <w:r w:rsidRPr="00742F7C">
        <w:rPr>
          <w:rFonts w:ascii="Arial" w:hAnsi="Arial" w:cs="Arial"/>
          <w:b/>
          <w:iCs/>
        </w:rPr>
        <w:t>Directions:</w:t>
      </w:r>
      <w:r w:rsidRPr="00742F7C">
        <w:rPr>
          <w:rFonts w:ascii="Arial" w:hAnsi="Arial" w:cs="Arial"/>
          <w:iCs/>
        </w:rPr>
        <w:t xml:space="preserve"> Make a decision about what you would do in each of the following scenarios.  Then, explain both the costs and benefits of the decision.</w:t>
      </w:r>
    </w:p>
    <w:p w:rsidR="00461300" w:rsidRPr="00C76669" w:rsidRDefault="00461300" w:rsidP="00461300">
      <w:pPr>
        <w:widowControl w:val="0"/>
        <w:autoSpaceDE w:val="0"/>
        <w:autoSpaceDN w:val="0"/>
        <w:adjustRightInd w:val="0"/>
        <w:spacing w:after="0" w:line="240" w:lineRule="auto"/>
        <w:jc w:val="center"/>
        <w:rPr>
          <w:rFonts w:ascii="Arial" w:hAnsi="Arial" w:cs="Arial"/>
          <w:iCs/>
          <w:sz w:val="24"/>
          <w:szCs w:val="24"/>
        </w:rPr>
      </w:pPr>
    </w:p>
    <w:p w:rsidR="00461300" w:rsidRPr="00C76669" w:rsidRDefault="00461300" w:rsidP="00461300">
      <w:pPr>
        <w:pStyle w:val="ListParagraph"/>
        <w:widowControl w:val="0"/>
        <w:numPr>
          <w:ilvl w:val="0"/>
          <w:numId w:val="6"/>
        </w:numPr>
        <w:autoSpaceDE w:val="0"/>
        <w:autoSpaceDN w:val="0"/>
        <w:adjustRightInd w:val="0"/>
        <w:spacing w:after="0" w:line="240" w:lineRule="auto"/>
        <w:rPr>
          <w:rFonts w:ascii="Arial" w:hAnsi="Arial" w:cs="Arial"/>
          <w:iCs/>
          <w:sz w:val="24"/>
          <w:szCs w:val="24"/>
        </w:rPr>
      </w:pPr>
      <w:r w:rsidRPr="00C76669">
        <w:rPr>
          <w:rFonts w:ascii="Arial" w:hAnsi="Arial" w:cs="Arial"/>
          <w:iCs/>
          <w:sz w:val="24"/>
          <w:szCs w:val="24"/>
        </w:rPr>
        <w:t xml:space="preserve">You have been given free concert tickets to see your favorite band.  The concert is next Thursday.  Unfortunately, you also have a big economics test on Friday.  If you go to the concert, you will be gone the entire evening and have no time to study. </w:t>
      </w: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r w:rsidRPr="00C76669">
        <w:rPr>
          <w:rFonts w:ascii="Arial" w:hAnsi="Arial" w:cs="Arial"/>
          <w:iCs/>
          <w:sz w:val="24"/>
          <w:szCs w:val="24"/>
        </w:rPr>
        <w:t xml:space="preserve"> </w:t>
      </w:r>
    </w:p>
    <w:p w:rsidR="00461300" w:rsidRPr="00C76669" w:rsidRDefault="00461300" w:rsidP="00461300">
      <w:pPr>
        <w:pStyle w:val="ListParagraph"/>
        <w:widowControl w:val="0"/>
        <w:numPr>
          <w:ilvl w:val="0"/>
          <w:numId w:val="6"/>
        </w:numPr>
        <w:autoSpaceDE w:val="0"/>
        <w:autoSpaceDN w:val="0"/>
        <w:adjustRightInd w:val="0"/>
        <w:spacing w:after="0" w:line="240" w:lineRule="auto"/>
        <w:rPr>
          <w:rFonts w:ascii="Arial" w:hAnsi="Arial" w:cs="Arial"/>
          <w:iCs/>
          <w:sz w:val="24"/>
          <w:szCs w:val="24"/>
        </w:rPr>
      </w:pPr>
      <w:r w:rsidRPr="00C76669">
        <w:rPr>
          <w:rFonts w:ascii="Arial" w:hAnsi="Arial" w:cs="Arial"/>
          <w:iCs/>
          <w:sz w:val="24"/>
          <w:szCs w:val="24"/>
        </w:rPr>
        <w:t xml:space="preserve">You have $50.00 left in your bank account.  You have the option of using this money for gas for your car or the new pair of jeans you have been wanting at Hollister.  </w:t>
      </w: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rPr>
          <w:rFonts w:ascii="Arial" w:hAnsi="Arial" w:cs="Arial"/>
          <w:iCs/>
          <w:sz w:val="24"/>
          <w:szCs w:val="24"/>
        </w:rPr>
      </w:pPr>
    </w:p>
    <w:p w:rsidR="00461300" w:rsidRPr="00C76669" w:rsidRDefault="00461300" w:rsidP="00461300">
      <w:pPr>
        <w:pStyle w:val="ListParagraph"/>
        <w:widowControl w:val="0"/>
        <w:numPr>
          <w:ilvl w:val="0"/>
          <w:numId w:val="6"/>
        </w:numPr>
        <w:autoSpaceDE w:val="0"/>
        <w:autoSpaceDN w:val="0"/>
        <w:adjustRightInd w:val="0"/>
        <w:spacing w:after="0" w:line="240" w:lineRule="auto"/>
        <w:rPr>
          <w:rFonts w:ascii="Arial" w:hAnsi="Arial" w:cs="Arial"/>
          <w:iCs/>
          <w:sz w:val="24"/>
          <w:szCs w:val="24"/>
        </w:rPr>
      </w:pPr>
      <w:r w:rsidRPr="00C76669">
        <w:rPr>
          <w:rFonts w:ascii="Arial" w:hAnsi="Arial" w:cs="Arial"/>
          <w:iCs/>
          <w:sz w:val="24"/>
          <w:szCs w:val="24"/>
        </w:rPr>
        <w:t xml:space="preserve">You have two hours before your parents get back from their trip to the </w:t>
      </w:r>
      <w:smartTag w:uri="urn:schemas-microsoft-com:office:smarttags" w:element="place">
        <w:r w:rsidRPr="00C76669">
          <w:rPr>
            <w:rFonts w:ascii="Arial" w:hAnsi="Arial" w:cs="Arial"/>
            <w:iCs/>
            <w:sz w:val="24"/>
            <w:szCs w:val="24"/>
          </w:rPr>
          <w:t>Upper Peninsula</w:t>
        </w:r>
      </w:smartTag>
      <w:r w:rsidRPr="00C76669">
        <w:rPr>
          <w:rFonts w:ascii="Arial" w:hAnsi="Arial" w:cs="Arial"/>
          <w:iCs/>
          <w:sz w:val="24"/>
          <w:szCs w:val="24"/>
        </w:rPr>
        <w:t>.  They had asked you to clean your room before they returned and you haven’t quite gotten to it yet.  A friend of yours just called with free Pistons tickets for tonight’s game.</w:t>
      </w: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numPr>
          <w:ilvl w:val="0"/>
          <w:numId w:val="6"/>
        </w:numPr>
        <w:autoSpaceDE w:val="0"/>
        <w:autoSpaceDN w:val="0"/>
        <w:adjustRightInd w:val="0"/>
        <w:spacing w:after="0" w:line="240" w:lineRule="auto"/>
        <w:rPr>
          <w:rFonts w:ascii="Arial" w:hAnsi="Arial" w:cs="Arial"/>
          <w:iCs/>
          <w:sz w:val="24"/>
          <w:szCs w:val="24"/>
        </w:rPr>
      </w:pPr>
      <w:r w:rsidRPr="00C76669">
        <w:rPr>
          <w:rFonts w:ascii="Arial" w:hAnsi="Arial" w:cs="Arial"/>
          <w:iCs/>
          <w:sz w:val="24"/>
          <w:szCs w:val="24"/>
        </w:rPr>
        <w:t xml:space="preserve">Your mother gave you $250.00 to buy your textbooks for your college classes.  However, you really would LOVE to buy some new gym shoes and a new winter coat.  </w:t>
      </w: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61300" w:rsidRPr="00C76669" w:rsidRDefault="00461300" w:rsidP="00461300">
      <w:pPr>
        <w:pStyle w:val="ListParagraph"/>
        <w:widowControl w:val="0"/>
        <w:autoSpaceDE w:val="0"/>
        <w:autoSpaceDN w:val="0"/>
        <w:adjustRightInd w:val="0"/>
        <w:spacing w:after="0" w:line="240" w:lineRule="auto"/>
        <w:rPr>
          <w:rFonts w:ascii="Arial" w:hAnsi="Arial" w:cs="Arial"/>
          <w:iCs/>
          <w:sz w:val="24"/>
          <w:szCs w:val="24"/>
        </w:rPr>
      </w:pPr>
    </w:p>
    <w:p w:rsidR="004B592E" w:rsidRDefault="00461300" w:rsidP="00461300">
      <w:pPr>
        <w:rPr>
          <w:rFonts w:ascii="Arial" w:hAnsi="Arial" w:cs="Arial"/>
          <w:iCs/>
          <w:sz w:val="24"/>
          <w:szCs w:val="24"/>
        </w:rPr>
      </w:pPr>
      <w:r w:rsidRPr="00C76669">
        <w:rPr>
          <w:rFonts w:ascii="Arial" w:hAnsi="Arial" w:cs="Arial"/>
          <w:iCs/>
          <w:sz w:val="24"/>
          <w:szCs w:val="24"/>
        </w:rPr>
        <w:t>You and your best friend both have part time jobs at Subway.  You use your money for new clothes, shoes, and going out on the weekends.  Your friend, however, never goes out on the weekend and is saving his money to buy a used car.  You are now re-thinking what to do with your paycheck.</w:t>
      </w:r>
    </w:p>
    <w:p w:rsidR="004B592E" w:rsidRDefault="004B592E">
      <w:pPr>
        <w:rPr>
          <w:rFonts w:ascii="Arial" w:hAnsi="Arial" w:cs="Arial"/>
          <w:iCs/>
          <w:sz w:val="24"/>
          <w:szCs w:val="24"/>
        </w:rPr>
      </w:pPr>
      <w:r>
        <w:rPr>
          <w:rFonts w:ascii="Arial" w:hAnsi="Arial" w:cs="Arial"/>
          <w:iCs/>
          <w:sz w:val="24"/>
          <w:szCs w:val="24"/>
        </w:rPr>
        <w:br w:type="page"/>
      </w:r>
    </w:p>
    <w:p w:rsidR="004B592E" w:rsidRPr="00742F7C" w:rsidRDefault="004B592E" w:rsidP="004B592E">
      <w:pPr>
        <w:widowControl w:val="0"/>
        <w:autoSpaceDE w:val="0"/>
        <w:autoSpaceDN w:val="0"/>
        <w:adjustRightInd w:val="0"/>
        <w:spacing w:after="0" w:line="240" w:lineRule="auto"/>
        <w:jc w:val="center"/>
        <w:rPr>
          <w:rFonts w:ascii="Arial" w:hAnsi="Arial" w:cs="Arial"/>
          <w:b/>
          <w:iCs/>
          <w:sz w:val="32"/>
          <w:szCs w:val="32"/>
        </w:rPr>
      </w:pPr>
      <w:r w:rsidRPr="00B57479">
        <w:rPr>
          <w:rFonts w:ascii="Arial" w:hAnsi="Arial" w:cs="Arial"/>
          <w:b/>
          <w:iCs/>
          <w:sz w:val="24"/>
          <w:szCs w:val="24"/>
        </w:rPr>
        <w:lastRenderedPageBreak/>
        <w:t>“</w:t>
      </w:r>
      <w:r>
        <w:rPr>
          <w:rFonts w:ascii="Arial" w:hAnsi="Arial" w:cs="Arial"/>
          <w:b/>
          <w:iCs/>
          <w:sz w:val="32"/>
          <w:szCs w:val="32"/>
        </w:rPr>
        <w:t>What’s in it f</w:t>
      </w:r>
      <w:r w:rsidRPr="00742F7C">
        <w:rPr>
          <w:rFonts w:ascii="Arial" w:hAnsi="Arial" w:cs="Arial"/>
          <w:b/>
          <w:iCs/>
          <w:sz w:val="32"/>
          <w:szCs w:val="32"/>
        </w:rPr>
        <w:t>or Me</w:t>
      </w:r>
      <w:r>
        <w:rPr>
          <w:rFonts w:ascii="Arial" w:hAnsi="Arial" w:cs="Arial"/>
          <w:b/>
          <w:iCs/>
          <w:sz w:val="32"/>
          <w:szCs w:val="32"/>
        </w:rPr>
        <w:t>?” Graphic Organizer</w:t>
      </w:r>
      <w:r w:rsidRPr="00742F7C">
        <w:rPr>
          <w:rFonts w:ascii="Arial" w:hAnsi="Arial" w:cs="Arial"/>
          <w:b/>
          <w:iCs/>
          <w:sz w:val="32"/>
          <w:szCs w:val="32"/>
        </w:rPr>
        <w:t xml:space="preserve"> </w:t>
      </w:r>
    </w:p>
    <w:p w:rsidR="004B592E" w:rsidRPr="00742F7C" w:rsidRDefault="004B592E" w:rsidP="004B592E">
      <w:pPr>
        <w:widowControl w:val="0"/>
        <w:autoSpaceDE w:val="0"/>
        <w:autoSpaceDN w:val="0"/>
        <w:adjustRightInd w:val="0"/>
        <w:spacing w:after="0" w:line="240" w:lineRule="auto"/>
        <w:rPr>
          <w:rFonts w:ascii="Arial" w:hAnsi="Arial" w:cs="Arial"/>
          <w:b/>
          <w:iCs/>
          <w:sz w:val="24"/>
          <w:szCs w:val="24"/>
          <w:u w:val="single"/>
        </w:rPr>
      </w:pPr>
    </w:p>
    <w:tbl>
      <w:tblPr>
        <w:tblW w:w="109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2628"/>
        <w:gridCol w:w="4140"/>
        <w:gridCol w:w="4140"/>
      </w:tblGrid>
      <w:tr w:rsidR="004B592E" w:rsidRPr="000E23B8" w:rsidTr="000927B0">
        <w:tc>
          <w:tcPr>
            <w:tcW w:w="2628" w:type="dxa"/>
          </w:tcPr>
          <w:p w:rsidR="004B592E" w:rsidRPr="000E23B8" w:rsidRDefault="004B592E" w:rsidP="000927B0">
            <w:pPr>
              <w:widowControl w:val="0"/>
              <w:autoSpaceDE w:val="0"/>
              <w:autoSpaceDN w:val="0"/>
              <w:adjustRightInd w:val="0"/>
              <w:spacing w:after="0" w:line="240" w:lineRule="auto"/>
              <w:jc w:val="center"/>
              <w:rPr>
                <w:rFonts w:ascii="Arial" w:hAnsi="Arial" w:cs="Arial"/>
                <w:b/>
                <w:iCs/>
                <w:sz w:val="24"/>
                <w:szCs w:val="24"/>
              </w:rPr>
            </w:pPr>
            <w:r w:rsidRPr="000E23B8">
              <w:rPr>
                <w:rFonts w:ascii="Arial" w:hAnsi="Arial" w:cs="Arial"/>
                <w:b/>
                <w:iCs/>
                <w:sz w:val="24"/>
                <w:szCs w:val="24"/>
              </w:rPr>
              <w:t>Topic of Analysis</w:t>
            </w:r>
          </w:p>
        </w:tc>
        <w:tc>
          <w:tcPr>
            <w:tcW w:w="4140" w:type="dxa"/>
          </w:tcPr>
          <w:p w:rsidR="004B592E" w:rsidRPr="000E23B8" w:rsidRDefault="004B592E" w:rsidP="000927B0">
            <w:pPr>
              <w:widowControl w:val="0"/>
              <w:autoSpaceDE w:val="0"/>
              <w:autoSpaceDN w:val="0"/>
              <w:adjustRightInd w:val="0"/>
              <w:spacing w:after="0" w:line="240" w:lineRule="auto"/>
              <w:jc w:val="center"/>
              <w:rPr>
                <w:rFonts w:ascii="Arial" w:hAnsi="Arial" w:cs="Arial"/>
                <w:b/>
                <w:iCs/>
                <w:sz w:val="24"/>
                <w:szCs w:val="24"/>
              </w:rPr>
            </w:pPr>
            <w:r w:rsidRPr="000E23B8">
              <w:rPr>
                <w:rFonts w:ascii="Arial" w:hAnsi="Arial" w:cs="Arial"/>
                <w:b/>
                <w:iCs/>
                <w:sz w:val="24"/>
                <w:szCs w:val="24"/>
              </w:rPr>
              <w:t>Alternative #1</w:t>
            </w:r>
          </w:p>
        </w:tc>
        <w:tc>
          <w:tcPr>
            <w:tcW w:w="4140" w:type="dxa"/>
          </w:tcPr>
          <w:p w:rsidR="004B592E" w:rsidRPr="000E23B8" w:rsidRDefault="004B592E" w:rsidP="000927B0">
            <w:pPr>
              <w:widowControl w:val="0"/>
              <w:autoSpaceDE w:val="0"/>
              <w:autoSpaceDN w:val="0"/>
              <w:adjustRightInd w:val="0"/>
              <w:spacing w:after="0" w:line="240" w:lineRule="auto"/>
              <w:jc w:val="center"/>
              <w:rPr>
                <w:rFonts w:ascii="Arial" w:hAnsi="Arial" w:cs="Arial"/>
                <w:b/>
                <w:iCs/>
                <w:sz w:val="24"/>
                <w:szCs w:val="24"/>
              </w:rPr>
            </w:pPr>
            <w:r w:rsidRPr="000E23B8">
              <w:rPr>
                <w:rFonts w:ascii="Arial" w:hAnsi="Arial" w:cs="Arial"/>
                <w:b/>
                <w:iCs/>
                <w:sz w:val="24"/>
                <w:szCs w:val="24"/>
              </w:rPr>
              <w:t>Alternative #2</w:t>
            </w:r>
          </w:p>
        </w:tc>
      </w:tr>
      <w:tr w:rsidR="004B592E" w:rsidRPr="000E23B8" w:rsidTr="000927B0">
        <w:tc>
          <w:tcPr>
            <w:tcW w:w="2628" w:type="dxa"/>
          </w:tcPr>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r w:rsidRPr="000E23B8">
              <w:rPr>
                <w:rFonts w:ascii="Arial" w:hAnsi="Arial" w:cs="Arial"/>
                <w:iCs/>
                <w:sz w:val="24"/>
                <w:szCs w:val="24"/>
              </w:rPr>
              <w:t>Marginal Benefits</w:t>
            </w: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p w:rsidR="004B592E" w:rsidRDefault="004B592E" w:rsidP="000927B0">
            <w:pPr>
              <w:widowControl w:val="0"/>
              <w:autoSpaceDE w:val="0"/>
              <w:autoSpaceDN w:val="0"/>
              <w:adjustRightInd w:val="0"/>
              <w:spacing w:after="0" w:line="240" w:lineRule="auto"/>
              <w:rPr>
                <w:rFonts w:ascii="Arial" w:hAnsi="Arial" w:cs="Arial"/>
                <w:iCs/>
                <w:sz w:val="24"/>
                <w:szCs w:val="24"/>
                <w:u w:val="single"/>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r>
      <w:tr w:rsidR="004B592E" w:rsidRPr="000E23B8" w:rsidTr="000927B0">
        <w:tc>
          <w:tcPr>
            <w:tcW w:w="2628" w:type="dxa"/>
          </w:tcPr>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r w:rsidRPr="000E23B8">
              <w:rPr>
                <w:rFonts w:ascii="Arial" w:hAnsi="Arial" w:cs="Arial"/>
                <w:iCs/>
                <w:sz w:val="24"/>
                <w:szCs w:val="24"/>
              </w:rPr>
              <w:t>Marginal Costs</w:t>
            </w: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p w:rsidR="004B592E" w:rsidRDefault="004B592E" w:rsidP="000927B0">
            <w:pPr>
              <w:widowControl w:val="0"/>
              <w:autoSpaceDE w:val="0"/>
              <w:autoSpaceDN w:val="0"/>
              <w:adjustRightInd w:val="0"/>
              <w:spacing w:after="0" w:line="240" w:lineRule="auto"/>
              <w:rPr>
                <w:rFonts w:ascii="Arial" w:hAnsi="Arial" w:cs="Arial"/>
                <w:iCs/>
                <w:sz w:val="24"/>
                <w:szCs w:val="24"/>
                <w:u w:val="single"/>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r>
      <w:tr w:rsidR="004B592E" w:rsidRPr="000E23B8" w:rsidTr="000927B0">
        <w:tc>
          <w:tcPr>
            <w:tcW w:w="2628" w:type="dxa"/>
          </w:tcPr>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r w:rsidRPr="000E23B8">
              <w:rPr>
                <w:rFonts w:ascii="Arial" w:hAnsi="Arial" w:cs="Arial"/>
                <w:iCs/>
                <w:sz w:val="24"/>
                <w:szCs w:val="24"/>
              </w:rPr>
              <w:t>Choice</w:t>
            </w: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Default="004B592E" w:rsidP="000927B0">
            <w:pPr>
              <w:widowControl w:val="0"/>
              <w:autoSpaceDE w:val="0"/>
              <w:autoSpaceDN w:val="0"/>
              <w:adjustRightInd w:val="0"/>
              <w:spacing w:after="0" w:line="240" w:lineRule="auto"/>
              <w:rPr>
                <w:rFonts w:ascii="Arial" w:hAnsi="Arial" w:cs="Arial"/>
                <w:iCs/>
                <w:sz w:val="24"/>
                <w:szCs w:val="24"/>
                <w:u w:val="single"/>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r>
      <w:tr w:rsidR="004B592E" w:rsidRPr="000E23B8" w:rsidTr="000927B0">
        <w:tc>
          <w:tcPr>
            <w:tcW w:w="2628" w:type="dxa"/>
          </w:tcPr>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smartTag w:uri="urn:schemas-microsoft-com:office:smarttags" w:element="place">
              <w:r w:rsidRPr="000E23B8">
                <w:rPr>
                  <w:rFonts w:ascii="Arial" w:hAnsi="Arial" w:cs="Arial"/>
                  <w:iCs/>
                  <w:sz w:val="24"/>
                  <w:szCs w:val="24"/>
                </w:rPr>
                <w:t>Opportunity</w:t>
              </w:r>
            </w:smartTag>
            <w:r w:rsidRPr="000E23B8">
              <w:rPr>
                <w:rFonts w:ascii="Arial" w:hAnsi="Arial" w:cs="Arial"/>
                <w:iCs/>
                <w:sz w:val="24"/>
                <w:szCs w:val="24"/>
              </w:rPr>
              <w:t xml:space="preserve"> Cost</w:t>
            </w: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Default="004B592E" w:rsidP="000927B0">
            <w:pPr>
              <w:widowControl w:val="0"/>
              <w:autoSpaceDE w:val="0"/>
              <w:autoSpaceDN w:val="0"/>
              <w:adjustRightInd w:val="0"/>
              <w:spacing w:after="0" w:line="240" w:lineRule="auto"/>
              <w:rPr>
                <w:rFonts w:ascii="Arial" w:hAnsi="Arial" w:cs="Arial"/>
                <w:iCs/>
                <w:sz w:val="24"/>
                <w:szCs w:val="24"/>
              </w:rPr>
            </w:pPr>
          </w:p>
          <w:p w:rsidR="004B592E"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rPr>
            </w:pPr>
          </w:p>
          <w:p w:rsidR="004B592E" w:rsidRPr="000E23B8" w:rsidRDefault="004B592E" w:rsidP="000927B0">
            <w:pPr>
              <w:widowControl w:val="0"/>
              <w:autoSpaceDE w:val="0"/>
              <w:autoSpaceDN w:val="0"/>
              <w:adjustRightInd w:val="0"/>
              <w:spacing w:after="0" w:line="240" w:lineRule="auto"/>
              <w:rPr>
                <w:rFonts w:ascii="Arial" w:hAnsi="Arial" w:cs="Arial"/>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c>
          <w:tcPr>
            <w:tcW w:w="4140" w:type="dxa"/>
          </w:tcPr>
          <w:p w:rsidR="004B592E" w:rsidRPr="000E23B8" w:rsidRDefault="004B592E" w:rsidP="000927B0">
            <w:pPr>
              <w:widowControl w:val="0"/>
              <w:autoSpaceDE w:val="0"/>
              <w:autoSpaceDN w:val="0"/>
              <w:adjustRightInd w:val="0"/>
              <w:spacing w:after="0" w:line="240" w:lineRule="auto"/>
              <w:rPr>
                <w:rFonts w:ascii="Arial" w:hAnsi="Arial" w:cs="Arial"/>
                <w:b/>
                <w:iCs/>
                <w:sz w:val="24"/>
                <w:szCs w:val="24"/>
                <w:u w:val="single"/>
              </w:rPr>
            </w:pPr>
          </w:p>
        </w:tc>
      </w:tr>
    </w:tbl>
    <w:p w:rsidR="004B592E" w:rsidRPr="00742F7C" w:rsidRDefault="004B592E" w:rsidP="004B592E">
      <w:pPr>
        <w:widowControl w:val="0"/>
        <w:autoSpaceDE w:val="0"/>
        <w:autoSpaceDN w:val="0"/>
        <w:adjustRightInd w:val="0"/>
        <w:spacing w:after="0" w:line="240" w:lineRule="auto"/>
        <w:rPr>
          <w:rFonts w:ascii="Arial" w:hAnsi="Arial" w:cs="Arial"/>
          <w:b/>
          <w:iCs/>
          <w:sz w:val="24"/>
          <w:szCs w:val="24"/>
          <w:u w:val="single"/>
        </w:rPr>
      </w:pPr>
    </w:p>
    <w:p w:rsidR="00FC7F66" w:rsidRPr="00414729" w:rsidRDefault="00FC7F66" w:rsidP="004B592E"/>
    <w:sectPr w:rsidR="00FC7F66" w:rsidRPr="00414729" w:rsidSect="00E240AE">
      <w:headerReference w:type="default" r:id="rId7"/>
      <w:footerReference w:type="default" r:id="rId8"/>
      <w:pgSz w:w="12240" w:h="15840"/>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80" w:rsidRDefault="007D7380" w:rsidP="00E30DE1">
      <w:pPr>
        <w:spacing w:after="0" w:line="240" w:lineRule="auto"/>
      </w:pPr>
      <w:r>
        <w:separator/>
      </w:r>
    </w:p>
  </w:endnote>
  <w:endnote w:type="continuationSeparator" w:id="0">
    <w:p w:rsidR="007D7380" w:rsidRDefault="007D7380" w:rsidP="00E30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rsidP="00E30DE1">
    <w:pPr>
      <w:pStyle w:val="Footer"/>
      <w:tabs>
        <w:tab w:val="right" w:pos="9900"/>
      </w:tabs>
      <w:rPr>
        <w:rStyle w:val="PageNumber"/>
        <w:rFonts w:ascii="Arial" w:hAnsi="Arial" w:cs="Arial"/>
        <w:sz w:val="20"/>
        <w:szCs w:val="20"/>
      </w:rPr>
    </w:pPr>
    <w:smartTag w:uri="urn:schemas-microsoft-com:office:smarttags" w:element="place">
      <w:smartTag w:uri="urn:schemas-microsoft-com:office:smarttags" w:element="State">
        <w:r>
          <w:rPr>
            <w:rFonts w:ascii="Arial" w:hAnsi="Arial"/>
            <w:sz w:val="20"/>
          </w:rPr>
          <w:t>Michigan</w:t>
        </w:r>
      </w:smartTag>
    </w:smartTag>
    <w:r>
      <w:rPr>
        <w:rFonts w:ascii="Arial" w:hAnsi="Arial"/>
        <w:sz w:val="20"/>
      </w:rPr>
      <w:t xml:space="preserve"> Citizenship Collaborative Curriculum</w:t>
    </w:r>
    <w:r>
      <w:rPr>
        <w:rFonts w:ascii="Arial" w:hAnsi="Arial"/>
        <w:sz w:val="20"/>
      </w:rPr>
      <w:tab/>
    </w:r>
    <w:r>
      <w:rPr>
        <w:rFonts w:ascii="Arial" w:hAnsi="Arial"/>
        <w:sz w:val="20"/>
      </w:rPr>
      <w:tab/>
    </w:r>
    <w:r>
      <w:rPr>
        <w:rStyle w:val="PageNumber"/>
        <w:rFonts w:ascii="Arial" w:hAnsi="Arial" w:cs="Arial"/>
        <w:sz w:val="20"/>
        <w:szCs w:val="20"/>
      </w:rPr>
      <w:t xml:space="preserve">Page </w:t>
    </w:r>
    <w:r w:rsidR="00CA301F">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CA301F">
      <w:rPr>
        <w:rStyle w:val="PageNumber"/>
        <w:rFonts w:ascii="Arial" w:hAnsi="Arial" w:cs="Arial"/>
        <w:sz w:val="20"/>
        <w:szCs w:val="20"/>
      </w:rPr>
      <w:fldChar w:fldCharType="separate"/>
    </w:r>
    <w:r w:rsidR="00D92B19">
      <w:rPr>
        <w:rStyle w:val="PageNumber"/>
        <w:rFonts w:ascii="Arial" w:hAnsi="Arial" w:cs="Arial"/>
        <w:noProof/>
        <w:sz w:val="20"/>
        <w:szCs w:val="20"/>
      </w:rPr>
      <w:t>1</w:t>
    </w:r>
    <w:r w:rsidR="00CA301F">
      <w:rPr>
        <w:rStyle w:val="PageNumber"/>
        <w:rFonts w:ascii="Arial" w:hAnsi="Arial" w:cs="Arial"/>
        <w:sz w:val="20"/>
        <w:szCs w:val="20"/>
      </w:rPr>
      <w:fldChar w:fldCharType="end"/>
    </w:r>
    <w:r>
      <w:rPr>
        <w:rStyle w:val="PageNumber"/>
        <w:rFonts w:ascii="Arial" w:hAnsi="Arial" w:cs="Arial"/>
        <w:sz w:val="20"/>
        <w:szCs w:val="20"/>
      </w:rPr>
      <w:t xml:space="preserve"> of </w:t>
    </w:r>
    <w:r w:rsidR="00CA301F">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CA301F">
      <w:rPr>
        <w:rStyle w:val="PageNumber"/>
        <w:rFonts w:ascii="Arial" w:hAnsi="Arial" w:cs="Arial"/>
        <w:sz w:val="20"/>
        <w:szCs w:val="20"/>
      </w:rPr>
      <w:fldChar w:fldCharType="separate"/>
    </w:r>
    <w:r w:rsidR="00D92B19">
      <w:rPr>
        <w:rStyle w:val="PageNumber"/>
        <w:rFonts w:ascii="Arial" w:hAnsi="Arial" w:cs="Arial"/>
        <w:noProof/>
        <w:sz w:val="20"/>
        <w:szCs w:val="20"/>
      </w:rPr>
      <w:t>2</w:t>
    </w:r>
    <w:r w:rsidR="00CA301F">
      <w:rPr>
        <w:rStyle w:val="PageNumber"/>
        <w:rFonts w:ascii="Arial" w:hAnsi="Arial" w:cs="Arial"/>
        <w:sz w:val="20"/>
        <w:szCs w:val="20"/>
      </w:rPr>
      <w:fldChar w:fldCharType="end"/>
    </w:r>
  </w:p>
  <w:p w:rsidR="00614FAC" w:rsidRDefault="00CA301F" w:rsidP="00E30DE1">
    <w:pPr>
      <w:pStyle w:val="Footer"/>
    </w:pPr>
    <w:hyperlink r:id="rId1" w:history="1">
      <w:r w:rsidR="00614FAC" w:rsidRPr="004B05EE">
        <w:rPr>
          <w:rStyle w:val="Hyperlink"/>
          <w:rFonts w:ascii="Arial" w:hAnsi="Arial" w:cs="Arial"/>
          <w:sz w:val="20"/>
          <w:szCs w:val="20"/>
        </w:rPr>
        <w:t>www.micitizenshipcurriculum.org</w:t>
      </w:r>
    </w:hyperlink>
    <w:r w:rsidR="00614FAC">
      <w:rPr>
        <w:rStyle w:val="PageNumber"/>
        <w:rFonts w:ascii="Arial" w:hAnsi="Arial" w:cs="Arial"/>
        <w:sz w:val="20"/>
        <w:szCs w:val="20"/>
      </w:rPr>
      <w:tab/>
    </w:r>
    <w:r w:rsidR="00614FAC">
      <w:rPr>
        <w:rFonts w:ascii="Arial" w:hAnsi="Arial"/>
        <w:sz w:val="20"/>
      </w:rPr>
      <w:tab/>
      <w:t>July 29,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80" w:rsidRDefault="007D7380" w:rsidP="00E30DE1">
      <w:pPr>
        <w:spacing w:after="0" w:line="240" w:lineRule="auto"/>
      </w:pPr>
      <w:r>
        <w:separator/>
      </w:r>
    </w:p>
  </w:footnote>
  <w:footnote w:type="continuationSeparator" w:id="0">
    <w:p w:rsidR="007D7380" w:rsidRDefault="007D7380" w:rsidP="00E30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Pr="004852E1" w:rsidRDefault="00614FAC" w:rsidP="00E30DE1">
    <w:pPr>
      <w:pStyle w:val="Header"/>
      <w:tabs>
        <w:tab w:val="right" w:pos="10780"/>
      </w:tabs>
      <w:rPr>
        <w:rFonts w:ascii="Arial" w:hAnsi="Arial" w:cs="Arial"/>
        <w:sz w:val="20"/>
        <w:szCs w:val="20"/>
      </w:rPr>
    </w:pPr>
    <w:r w:rsidRPr="004852E1">
      <w:rPr>
        <w:rFonts w:ascii="Arial" w:hAnsi="Arial" w:cs="Arial"/>
        <w:sz w:val="20"/>
        <w:szCs w:val="20"/>
      </w:rPr>
      <w:tab/>
    </w:r>
    <w:r w:rsidRPr="004852E1">
      <w:rPr>
        <w:rFonts w:ascii="Arial" w:hAnsi="Arial" w:cs="Arial"/>
        <w:sz w:val="20"/>
        <w:szCs w:val="20"/>
      </w:rPr>
      <w:tab/>
      <w:t>ECON01</w:t>
    </w:r>
  </w:p>
  <w:p w:rsidR="00614FAC" w:rsidRDefault="00614FAC" w:rsidP="00E30DE1">
    <w:pPr>
      <w:pStyle w:val="Header"/>
      <w:tabs>
        <w:tab w:val="left" w:pos="9000"/>
        <w:tab w:val="right" w:pos="10780"/>
      </w:tabs>
      <w:rPr>
        <w:rFonts w:ascii="Arial" w:hAnsi="Arial" w:cs="Arial"/>
        <w:sz w:val="20"/>
        <w:szCs w:val="20"/>
      </w:rPr>
    </w:pPr>
    <w:r w:rsidRPr="004852E1">
      <w:rPr>
        <w:rFonts w:ascii="Arial" w:hAnsi="Arial" w:cs="Arial"/>
        <w:sz w:val="20"/>
        <w:szCs w:val="20"/>
      </w:rPr>
      <w:t>Fundamentals of Economics</w:t>
    </w:r>
    <w:r w:rsidR="00F0609E">
      <w:rPr>
        <w:rFonts w:ascii="Arial" w:hAnsi="Arial" w:cs="Arial"/>
        <w:sz w:val="20"/>
        <w:szCs w:val="20"/>
      </w:rPr>
      <w:tab/>
    </w:r>
    <w:r w:rsidR="00F0609E">
      <w:rPr>
        <w:rFonts w:ascii="Arial" w:hAnsi="Arial" w:cs="Arial"/>
        <w:sz w:val="20"/>
        <w:szCs w:val="20"/>
      </w:rPr>
      <w:tab/>
    </w:r>
    <w:r w:rsidR="00F0609E">
      <w:rPr>
        <w:rFonts w:ascii="Arial" w:hAnsi="Arial" w:cs="Arial"/>
        <w:sz w:val="20"/>
        <w:szCs w:val="20"/>
      </w:rPr>
      <w:tab/>
      <w:t>Lesson 2</w:t>
    </w:r>
    <w:r>
      <w:rPr>
        <w:rFonts w:ascii="Arial" w:hAnsi="Arial" w:cs="Arial"/>
        <w:sz w:val="20"/>
        <w:szCs w:val="20"/>
      </w:rPr>
      <w:tab/>
    </w:r>
  </w:p>
  <w:p w:rsidR="00614FAC" w:rsidRDefault="00614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2F8"/>
    <w:multiLevelType w:val="hybridMultilevel"/>
    <w:tmpl w:val="FD1A71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15311A"/>
    <w:multiLevelType w:val="multilevel"/>
    <w:tmpl w:val="99327FF6"/>
    <w:lvl w:ilvl="0">
      <w:start w:val="1"/>
      <w:numFmt w:val="upperRoman"/>
      <w:lvlText w:val="%1."/>
      <w:lvlJc w:val="left"/>
      <w:pPr>
        <w:tabs>
          <w:tab w:val="num" w:pos="1800"/>
        </w:tabs>
        <w:ind w:left="1800" w:hanging="720"/>
      </w:pPr>
      <w:rPr>
        <w:rFonts w:hint="default"/>
        <w:b w:val="0"/>
        <w:i w:val="0"/>
        <w:u w:val="single"/>
      </w:rPr>
    </w:lvl>
    <w:lvl w:ilvl="1">
      <w:numFmt w:val="decimal"/>
      <w:lvlText w:val="%2."/>
      <w:lvlJc w:val="left"/>
      <w:pPr>
        <w:tabs>
          <w:tab w:val="num" w:pos="1440"/>
        </w:tabs>
        <w:ind w:left="1440" w:hanging="360"/>
      </w:pPr>
      <w:rPr>
        <w:rFonts w:hint="default"/>
        <w:b w:val="0"/>
        <w:i w:val="0"/>
        <w:sz w:val="20"/>
        <w:u w:val="singl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F0D3CB7"/>
    <w:multiLevelType w:val="hybridMultilevel"/>
    <w:tmpl w:val="0A4C6870"/>
    <w:lvl w:ilvl="0" w:tplc="B93A8E80">
      <w:start w:val="1"/>
      <w:numFmt w:val="decimal"/>
      <w:lvlText w:val="%1."/>
      <w:lvlJc w:val="left"/>
      <w:pPr>
        <w:tabs>
          <w:tab w:val="num" w:pos="720"/>
        </w:tabs>
        <w:ind w:left="720" w:hanging="360"/>
      </w:pPr>
      <w:rPr>
        <w:rFonts w:hint="default"/>
      </w:rPr>
    </w:lvl>
    <w:lvl w:ilvl="1" w:tplc="1C50AB2A">
      <w:start w:val="1"/>
      <w:numFmt w:val="upperRoman"/>
      <w:lvlText w:val="%2."/>
      <w:lvlJc w:val="left"/>
      <w:pPr>
        <w:tabs>
          <w:tab w:val="num" w:pos="1800"/>
        </w:tabs>
        <w:ind w:left="1800" w:hanging="720"/>
      </w:pPr>
      <w:rPr>
        <w:rFonts w:hint="default"/>
        <w:b/>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991275"/>
    <w:multiLevelType w:val="hybridMultilevel"/>
    <w:tmpl w:val="B33C9B76"/>
    <w:lvl w:ilvl="0" w:tplc="EFBCA6C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6A63BE"/>
    <w:multiLevelType w:val="hybridMultilevel"/>
    <w:tmpl w:val="649086D6"/>
    <w:lvl w:ilvl="0" w:tplc="EFBCA6C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890" w:hanging="180"/>
      </w:pPr>
      <w:rPr>
        <w:rFonts w:cs="Times New Roman"/>
      </w:rPr>
    </w:lvl>
    <w:lvl w:ilvl="3" w:tplc="5B727B08">
      <w:start w:val="1"/>
      <w:numFmt w:val="decimal"/>
      <w:lvlText w:val="%4)"/>
      <w:lvlJc w:val="left"/>
      <w:pPr>
        <w:ind w:left="2880" w:hanging="360"/>
      </w:pPr>
      <w:rPr>
        <w:rFonts w:cs="Times New Roman"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604DF2"/>
    <w:multiLevelType w:val="hybridMultilevel"/>
    <w:tmpl w:val="EFF409F2"/>
    <w:lvl w:ilvl="0" w:tplc="B93A8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0DE1"/>
    <w:rsid w:val="00272D4E"/>
    <w:rsid w:val="00295C0F"/>
    <w:rsid w:val="00414729"/>
    <w:rsid w:val="00461300"/>
    <w:rsid w:val="004B592E"/>
    <w:rsid w:val="00614FAC"/>
    <w:rsid w:val="007D7380"/>
    <w:rsid w:val="00CA301F"/>
    <w:rsid w:val="00D92B19"/>
    <w:rsid w:val="00E240AE"/>
    <w:rsid w:val="00E30DE1"/>
    <w:rsid w:val="00EC0A67"/>
    <w:rsid w:val="00ED2222"/>
    <w:rsid w:val="00F0609E"/>
    <w:rsid w:val="00FC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0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DE1"/>
  </w:style>
  <w:style w:type="paragraph" w:styleId="Footer">
    <w:name w:val="footer"/>
    <w:basedOn w:val="Normal"/>
    <w:link w:val="FooterChar"/>
    <w:unhideWhenUsed/>
    <w:rsid w:val="00E30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DE1"/>
  </w:style>
  <w:style w:type="paragraph" w:styleId="ListParagraph">
    <w:name w:val="List Paragraph"/>
    <w:basedOn w:val="Normal"/>
    <w:qFormat/>
    <w:rsid w:val="00E30DE1"/>
    <w:pPr>
      <w:ind w:left="720"/>
      <w:contextualSpacing/>
    </w:pPr>
  </w:style>
  <w:style w:type="character" w:styleId="Hyperlink">
    <w:name w:val="Hyperlink"/>
    <w:basedOn w:val="DefaultParagraphFont"/>
    <w:rsid w:val="00E30DE1"/>
    <w:rPr>
      <w:rFonts w:cs="Times New Roman"/>
      <w:color w:val="0000FF"/>
      <w:u w:val="single"/>
    </w:rPr>
  </w:style>
  <w:style w:type="character" w:styleId="PageNumber">
    <w:name w:val="page number"/>
    <w:basedOn w:val="DefaultParagraphFont"/>
    <w:rsid w:val="00E30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citizenship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SophieJantz</dc:creator>
  <cp:lastModifiedBy>tvanvalkenburg</cp:lastModifiedBy>
  <cp:revision>2</cp:revision>
  <dcterms:created xsi:type="dcterms:W3CDTF">2013-05-13T15:26:00Z</dcterms:created>
  <dcterms:modified xsi:type="dcterms:W3CDTF">2013-05-13T15:26:00Z</dcterms:modified>
</cp:coreProperties>
</file>