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0F" w:rsidRPr="009A411C" w:rsidRDefault="00295C0F" w:rsidP="00295C0F">
      <w:pPr>
        <w:jc w:val="center"/>
        <w:rPr>
          <w:rFonts w:ascii="Arial" w:hAnsi="Arial" w:cs="Arial"/>
          <w:b/>
          <w:sz w:val="40"/>
          <w:szCs w:val="40"/>
        </w:rPr>
      </w:pPr>
      <w:r w:rsidRPr="009A411C">
        <w:rPr>
          <w:rFonts w:ascii="Arial" w:hAnsi="Arial" w:cs="Arial"/>
          <w:b/>
          <w:sz w:val="40"/>
          <w:szCs w:val="40"/>
        </w:rPr>
        <w:t>Economic Skills: Marginal Analysis</w:t>
      </w:r>
    </w:p>
    <w:p w:rsidR="00295C0F" w:rsidRPr="009A411C" w:rsidRDefault="00295C0F" w:rsidP="00295C0F">
      <w:pPr>
        <w:rPr>
          <w:rFonts w:ascii="Arial" w:hAnsi="Arial" w:cs="Arial"/>
        </w:rPr>
      </w:pPr>
      <w:r w:rsidRPr="009A411C">
        <w:rPr>
          <w:rFonts w:ascii="Arial" w:hAnsi="Arial" w:cs="Arial"/>
        </w:rPr>
        <w:t xml:space="preserve">Economic reasoning can help explain human actions and anticipate the consequences of </w:t>
      </w:r>
      <w:r>
        <w:rPr>
          <w:rFonts w:ascii="Arial" w:hAnsi="Arial" w:cs="Arial"/>
        </w:rPr>
        <w:t>decisions</w:t>
      </w:r>
      <w:r w:rsidRPr="009A41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9A411C">
        <w:rPr>
          <w:rFonts w:ascii="Arial" w:hAnsi="Arial" w:cs="Arial"/>
        </w:rPr>
        <w:t>Effective decision making requires comp</w:t>
      </w:r>
      <w:r>
        <w:rPr>
          <w:rFonts w:ascii="Arial" w:hAnsi="Arial" w:cs="Arial"/>
        </w:rPr>
        <w:t xml:space="preserve">aring the marginal costs </w:t>
      </w:r>
      <w:r w:rsidRPr="009A411C">
        <w:rPr>
          <w:rFonts w:ascii="Arial" w:hAnsi="Arial" w:cs="Arial"/>
        </w:rPr>
        <w:t xml:space="preserve">with the marginal benefits.  </w:t>
      </w:r>
    </w:p>
    <w:p w:rsidR="00295C0F" w:rsidRPr="009A411C" w:rsidRDefault="00295C0F" w:rsidP="00295C0F">
      <w:pPr>
        <w:autoSpaceDE w:val="0"/>
        <w:autoSpaceDN w:val="0"/>
        <w:adjustRightInd w:val="0"/>
        <w:rPr>
          <w:rFonts w:ascii="Arial" w:hAnsi="Arial" w:cs="Arial"/>
        </w:rPr>
      </w:pPr>
      <w:r w:rsidRPr="009A411C">
        <w:rPr>
          <w:rFonts w:ascii="Arial" w:hAnsi="Arial" w:cs="Arial"/>
        </w:rPr>
        <w:t xml:space="preserve">Following is a cost-benefit analysis of the decision: (A) Attend college in-state or (B) Attend out-of state college.  Analyze this decision by assigning weights to each quadrant based on how important each cost or benefit is to you (1 being not important, 5 being very important).  </w:t>
      </w:r>
    </w:p>
    <w:tbl>
      <w:tblPr>
        <w:tblW w:w="0" w:type="auto"/>
        <w:jc w:val="center"/>
        <w:tblLook w:val="01E0"/>
      </w:tblPr>
      <w:tblGrid>
        <w:gridCol w:w="5317"/>
        <w:gridCol w:w="5411"/>
      </w:tblGrid>
      <w:tr w:rsidR="00295C0F" w:rsidRPr="000E23B8" w:rsidTr="000927B0">
        <w:trPr>
          <w:trHeight w:val="8100"/>
          <w:jc w:val="center"/>
        </w:trPr>
        <w:tc>
          <w:tcPr>
            <w:tcW w:w="5326" w:type="dxa"/>
          </w:tcPr>
          <w:tbl>
            <w:tblPr>
              <w:tblW w:w="4794" w:type="dxa"/>
              <w:jc w:val="center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74"/>
              <w:gridCol w:w="2520"/>
            </w:tblGrid>
            <w:tr w:rsidR="00295C0F" w:rsidRPr="000E23B8" w:rsidTr="000927B0">
              <w:trPr>
                <w:jc w:val="center"/>
              </w:trPr>
              <w:tc>
                <w:tcPr>
                  <w:tcW w:w="4794" w:type="dxa"/>
                  <w:gridSpan w:val="2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Attend College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IN-STATE</w:t>
                  </w:r>
                </w:p>
              </w:tc>
            </w:tr>
            <w:tr w:rsidR="00295C0F" w:rsidRPr="000E23B8" w:rsidTr="000927B0">
              <w:trPr>
                <w:jc w:val="center"/>
              </w:trPr>
              <w:tc>
                <w:tcPr>
                  <w:tcW w:w="2274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0E23B8">
                      <w:rPr>
                        <w:rFonts w:ascii="Arial" w:hAnsi="Arial" w:cs="Arial"/>
                      </w:rPr>
                      <w:t>COST</w:t>
                    </w:r>
                  </w:smartTag>
                </w:p>
              </w:tc>
              <w:tc>
                <w:tcPr>
                  <w:tcW w:w="2520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BENEFIT</w:t>
                  </w:r>
                </w:p>
              </w:tc>
            </w:tr>
            <w:tr w:rsidR="00295C0F" w:rsidRPr="000E23B8" w:rsidTr="000927B0">
              <w:trPr>
                <w:jc w:val="center"/>
              </w:trPr>
              <w:tc>
                <w:tcPr>
                  <w:tcW w:w="2274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Parents will visit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Friends attending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295C0F" w:rsidRPr="000E23B8" w:rsidTr="000927B0">
              <w:trPr>
                <w:jc w:val="center"/>
              </w:trPr>
              <w:tc>
                <w:tcPr>
                  <w:tcW w:w="2274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Must live in the dorm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Can get into program of choice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295C0F" w:rsidRPr="000E23B8" w:rsidTr="000927B0">
              <w:trPr>
                <w:trHeight w:val="2150"/>
                <w:jc w:val="center"/>
              </w:trPr>
              <w:tc>
                <w:tcPr>
                  <w:tcW w:w="2274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No car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Big campus life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295C0F" w:rsidRPr="000E23B8" w:rsidRDefault="00295C0F" w:rsidP="000927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tbl>
            <w:tblPr>
              <w:tblW w:w="51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70"/>
              <w:gridCol w:w="2515"/>
            </w:tblGrid>
            <w:tr w:rsidR="00295C0F" w:rsidRPr="000E23B8" w:rsidTr="000927B0">
              <w:trPr>
                <w:jc w:val="center"/>
              </w:trPr>
              <w:tc>
                <w:tcPr>
                  <w:tcW w:w="5185" w:type="dxa"/>
                  <w:gridSpan w:val="2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Attend College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OUT-OF-STATE</w:t>
                  </w:r>
                </w:p>
              </w:tc>
            </w:tr>
            <w:tr w:rsidR="00295C0F" w:rsidRPr="000E23B8" w:rsidTr="000927B0">
              <w:trPr>
                <w:jc w:val="center"/>
              </w:trPr>
              <w:tc>
                <w:tcPr>
                  <w:tcW w:w="2670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0E23B8">
                      <w:rPr>
                        <w:rFonts w:ascii="Arial" w:hAnsi="Arial" w:cs="Arial"/>
                      </w:rPr>
                      <w:t>COST</w:t>
                    </w:r>
                  </w:smartTag>
                </w:p>
              </w:tc>
              <w:tc>
                <w:tcPr>
                  <w:tcW w:w="2515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BENEFIT</w:t>
                  </w:r>
                </w:p>
              </w:tc>
            </w:tr>
            <w:tr w:rsidR="00295C0F" w:rsidRPr="000E23B8" w:rsidTr="000927B0">
              <w:trPr>
                <w:jc w:val="center"/>
              </w:trPr>
              <w:tc>
                <w:tcPr>
                  <w:tcW w:w="2670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 xml:space="preserve">$6K more in tuition 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5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No friends attending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295C0F" w:rsidRPr="000E23B8" w:rsidTr="000927B0">
              <w:trPr>
                <w:jc w:val="center"/>
              </w:trPr>
              <w:tc>
                <w:tcPr>
                  <w:tcW w:w="2670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No campus sports teams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5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Can live in an apartment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295C0F" w:rsidRPr="000E23B8" w:rsidTr="000927B0">
              <w:trPr>
                <w:trHeight w:val="2150"/>
                <w:jc w:val="center"/>
              </w:trPr>
              <w:tc>
                <w:tcPr>
                  <w:tcW w:w="2670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General studies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</w:tc>
              <w:tc>
                <w:tcPr>
                  <w:tcW w:w="2515" w:type="dxa"/>
                </w:tcPr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May have a car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_____</w:t>
                  </w:r>
                </w:p>
                <w:p w:rsidR="00295C0F" w:rsidRPr="000E23B8" w:rsidRDefault="00295C0F" w:rsidP="000927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295C0F" w:rsidRPr="000E23B8" w:rsidRDefault="00295C0F" w:rsidP="000927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95C0F" w:rsidRDefault="00295C0F" w:rsidP="00295C0F">
      <w:pPr>
        <w:autoSpaceDE w:val="0"/>
        <w:autoSpaceDN w:val="0"/>
        <w:adjustRightInd w:val="0"/>
        <w:rPr>
          <w:rFonts w:ascii="Arial" w:hAnsi="Arial" w:cs="Arial"/>
        </w:rPr>
      </w:pPr>
    </w:p>
    <w:p w:rsidR="00FC7F66" w:rsidRPr="00272D4E" w:rsidRDefault="00295C0F" w:rsidP="00295C0F">
      <w:pPr>
        <w:rPr>
          <w:rFonts w:ascii="Arial" w:hAnsi="Arial" w:cs="Arial"/>
          <w:sz w:val="20"/>
          <w:szCs w:val="20"/>
        </w:rPr>
      </w:pPr>
      <w:r w:rsidRPr="002C16F8">
        <w:rPr>
          <w:rFonts w:ascii="Arial" w:hAnsi="Arial" w:cs="Arial"/>
          <w:b/>
        </w:rPr>
        <w:t>Add your columns and analyze your results, would you attend college in-state or out-of-state?  How does assigning weights to the benefits and costs help you with your decision?</w:t>
      </w:r>
    </w:p>
    <w:sectPr w:rsidR="00FC7F66" w:rsidRPr="00272D4E" w:rsidSect="00E24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E1" w:rsidRDefault="00FD0BE1" w:rsidP="00E30DE1">
      <w:pPr>
        <w:spacing w:after="0" w:line="240" w:lineRule="auto"/>
      </w:pPr>
      <w:r>
        <w:separator/>
      </w:r>
    </w:p>
  </w:endnote>
  <w:endnote w:type="continuationSeparator" w:id="0">
    <w:p w:rsidR="00FD0BE1" w:rsidRDefault="00FD0BE1" w:rsidP="00E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B2" w:rsidRDefault="00B956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E1" w:rsidRDefault="00E30DE1" w:rsidP="00E30DE1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F565A8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565A8">
      <w:rPr>
        <w:rStyle w:val="PageNumber"/>
        <w:rFonts w:ascii="Arial" w:hAnsi="Arial" w:cs="Arial"/>
        <w:sz w:val="20"/>
        <w:szCs w:val="20"/>
      </w:rPr>
      <w:fldChar w:fldCharType="separate"/>
    </w:r>
    <w:r w:rsidR="00B956B2">
      <w:rPr>
        <w:rStyle w:val="PageNumber"/>
        <w:rFonts w:ascii="Arial" w:hAnsi="Arial" w:cs="Arial"/>
        <w:noProof/>
        <w:sz w:val="20"/>
        <w:szCs w:val="20"/>
      </w:rPr>
      <w:t>1</w:t>
    </w:r>
    <w:r w:rsidR="00F565A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F565A8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F565A8">
      <w:rPr>
        <w:rStyle w:val="PageNumber"/>
        <w:rFonts w:ascii="Arial" w:hAnsi="Arial" w:cs="Arial"/>
        <w:sz w:val="20"/>
        <w:szCs w:val="20"/>
      </w:rPr>
      <w:fldChar w:fldCharType="separate"/>
    </w:r>
    <w:r w:rsidR="00B956B2">
      <w:rPr>
        <w:rStyle w:val="PageNumber"/>
        <w:rFonts w:ascii="Arial" w:hAnsi="Arial" w:cs="Arial"/>
        <w:noProof/>
        <w:sz w:val="20"/>
        <w:szCs w:val="20"/>
      </w:rPr>
      <w:t>1</w:t>
    </w:r>
    <w:r w:rsidR="00F565A8">
      <w:rPr>
        <w:rStyle w:val="PageNumber"/>
        <w:rFonts w:ascii="Arial" w:hAnsi="Arial" w:cs="Arial"/>
        <w:sz w:val="20"/>
        <w:szCs w:val="20"/>
      </w:rPr>
      <w:fldChar w:fldCharType="end"/>
    </w:r>
  </w:p>
  <w:p w:rsidR="00E30DE1" w:rsidRDefault="00F565A8" w:rsidP="00E30DE1">
    <w:pPr>
      <w:pStyle w:val="Footer"/>
    </w:pPr>
    <w:hyperlink r:id="rId1" w:history="1">
      <w:r w:rsidR="00E30DE1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E30DE1">
      <w:rPr>
        <w:rStyle w:val="PageNumber"/>
        <w:rFonts w:ascii="Arial" w:hAnsi="Arial" w:cs="Arial"/>
        <w:sz w:val="20"/>
        <w:szCs w:val="20"/>
      </w:rPr>
      <w:tab/>
    </w:r>
    <w:r w:rsidR="00E30DE1">
      <w:rPr>
        <w:rFonts w:ascii="Arial" w:hAnsi="Arial"/>
        <w:sz w:val="20"/>
      </w:rPr>
      <w:tab/>
      <w:t>July 29,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B2" w:rsidRDefault="00B95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E1" w:rsidRDefault="00FD0BE1" w:rsidP="00E30DE1">
      <w:pPr>
        <w:spacing w:after="0" w:line="240" w:lineRule="auto"/>
      </w:pPr>
      <w:r>
        <w:separator/>
      </w:r>
    </w:p>
  </w:footnote>
  <w:footnote w:type="continuationSeparator" w:id="0">
    <w:p w:rsidR="00FD0BE1" w:rsidRDefault="00FD0BE1" w:rsidP="00E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B2" w:rsidRDefault="00B956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E1" w:rsidRPr="004852E1" w:rsidRDefault="00E30DE1" w:rsidP="00E30DE1">
    <w:pPr>
      <w:pStyle w:val="Header"/>
      <w:tabs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E30DE1" w:rsidRDefault="00E30DE1" w:rsidP="00E30DE1">
    <w:pPr>
      <w:pStyle w:val="Header"/>
      <w:tabs>
        <w:tab w:val="left" w:pos="9000"/>
        <w:tab w:val="right" w:pos="1078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>Fundamentals of Economics</w:t>
    </w:r>
    <w:r w:rsidR="00B956B2">
      <w:rPr>
        <w:rFonts w:ascii="Arial" w:hAnsi="Arial" w:cs="Arial"/>
        <w:sz w:val="20"/>
        <w:szCs w:val="20"/>
      </w:rPr>
      <w:tab/>
    </w:r>
    <w:r w:rsidR="00B956B2">
      <w:rPr>
        <w:rFonts w:ascii="Arial" w:hAnsi="Arial" w:cs="Arial"/>
        <w:sz w:val="20"/>
        <w:szCs w:val="20"/>
      </w:rPr>
      <w:tab/>
    </w:r>
    <w:r w:rsidR="00B956B2">
      <w:rPr>
        <w:rFonts w:ascii="Arial" w:hAnsi="Arial" w:cs="Arial"/>
        <w:sz w:val="20"/>
        <w:szCs w:val="20"/>
      </w:rPr>
      <w:tab/>
      <w:t>Lesson 2</w:t>
    </w:r>
    <w:r>
      <w:rPr>
        <w:rFonts w:ascii="Arial" w:hAnsi="Arial" w:cs="Arial"/>
        <w:sz w:val="20"/>
        <w:szCs w:val="20"/>
      </w:rPr>
      <w:tab/>
    </w:r>
  </w:p>
  <w:p w:rsidR="00E30DE1" w:rsidRDefault="00E30D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B2" w:rsidRDefault="00B956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11A"/>
    <w:multiLevelType w:val="multilevel"/>
    <w:tmpl w:val="99327FF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u w:val="single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F0D3CB7"/>
    <w:multiLevelType w:val="hybridMultilevel"/>
    <w:tmpl w:val="0A4C6870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0AB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04DF2"/>
    <w:multiLevelType w:val="hybridMultilevel"/>
    <w:tmpl w:val="EFF409F2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E1"/>
    <w:rsid w:val="00272D4E"/>
    <w:rsid w:val="00295C0F"/>
    <w:rsid w:val="00B956B2"/>
    <w:rsid w:val="00E240AE"/>
    <w:rsid w:val="00E30DE1"/>
    <w:rsid w:val="00ED2222"/>
    <w:rsid w:val="00F565A8"/>
    <w:rsid w:val="00FC7F66"/>
    <w:rsid w:val="00FD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DE1"/>
  </w:style>
  <w:style w:type="paragraph" w:styleId="Footer">
    <w:name w:val="footer"/>
    <w:basedOn w:val="Normal"/>
    <w:link w:val="FooterChar"/>
    <w:unhideWhenUsed/>
    <w:rsid w:val="00E3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DE1"/>
  </w:style>
  <w:style w:type="paragraph" w:styleId="ListParagraph">
    <w:name w:val="List Paragraph"/>
    <w:basedOn w:val="Normal"/>
    <w:qFormat/>
    <w:rsid w:val="00E30DE1"/>
    <w:pPr>
      <w:ind w:left="720"/>
      <w:contextualSpacing/>
    </w:pPr>
  </w:style>
  <w:style w:type="character" w:styleId="Hyperlink">
    <w:name w:val="Hyperlink"/>
    <w:basedOn w:val="DefaultParagraphFont"/>
    <w:rsid w:val="00E30DE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E30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Kent ISD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2013-05-13T15:23:00Z</dcterms:created>
  <dcterms:modified xsi:type="dcterms:W3CDTF">2013-05-13T15:23:00Z</dcterms:modified>
</cp:coreProperties>
</file>